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2A4" w:rsidRPr="00AE318C" w:rsidRDefault="000222A4" w:rsidP="000222A4">
      <w:pPr>
        <w:pStyle w:val="paragraph"/>
        <w:spacing w:before="0" w:beforeAutospacing="0" w:after="0" w:afterAutospacing="0"/>
        <w:textAlignment w:val="baseline"/>
        <w:rPr>
          <w:rFonts w:ascii="Arial" w:hAnsi="Arial" w:cs="Arial"/>
          <w:color w:val="0F4761"/>
          <w:sz w:val="20"/>
          <w:szCs w:val="20"/>
          <w:lang w:val="es-MX"/>
        </w:rPr>
      </w:pPr>
      <w:bookmarkStart w:id="0" w:name="_GoBack"/>
      <w:r w:rsidRPr="00AE318C">
        <w:rPr>
          <w:rStyle w:val="normaltextrun"/>
          <w:rFonts w:ascii="Arial" w:hAnsi="Arial" w:cs="Arial"/>
          <w:color w:val="0F4761"/>
          <w:sz w:val="20"/>
          <w:szCs w:val="20"/>
          <w:lang w:val="es-ES"/>
        </w:rPr>
        <w:t>Subred Norte</w:t>
      </w:r>
      <w:r w:rsidRPr="00AE318C">
        <w:rPr>
          <w:rStyle w:val="eop"/>
          <w:rFonts w:ascii="Arial" w:hAnsi="Arial" w:cs="Arial"/>
          <w:color w:val="0F4761"/>
          <w:sz w:val="20"/>
          <w:szCs w:val="20"/>
          <w:lang w:val="es-MX"/>
        </w:rPr>
        <w:t> </w:t>
      </w:r>
    </w:p>
    <w:p w:rsidR="000222A4" w:rsidRPr="00AE318C" w:rsidRDefault="00081547" w:rsidP="000222A4">
      <w:pPr>
        <w:pStyle w:val="paragraph"/>
        <w:spacing w:before="0" w:beforeAutospacing="0" w:after="0" w:afterAutospacing="0"/>
        <w:textAlignment w:val="baseline"/>
        <w:rPr>
          <w:rStyle w:val="normaltextrun"/>
          <w:rFonts w:ascii="Arial" w:hAnsi="Arial" w:cs="Arial"/>
          <w:sz w:val="20"/>
          <w:szCs w:val="20"/>
          <w:lang w:val="es-ES"/>
        </w:rPr>
      </w:pPr>
      <w:r w:rsidRPr="00AE318C">
        <w:rPr>
          <w:rStyle w:val="normaltextrun"/>
          <w:rFonts w:ascii="Arial" w:hAnsi="Arial" w:cs="Arial"/>
          <w:sz w:val="20"/>
          <w:szCs w:val="20"/>
          <w:lang w:val="es-ES"/>
        </w:rPr>
        <w:t>Periodicidad: 01 al 30 de agosto</w:t>
      </w:r>
      <w:r w:rsidR="000222A4" w:rsidRPr="00AE318C">
        <w:rPr>
          <w:rStyle w:val="normaltextrun"/>
          <w:rFonts w:ascii="Arial" w:hAnsi="Arial" w:cs="Arial"/>
          <w:sz w:val="20"/>
          <w:szCs w:val="20"/>
          <w:lang w:val="es-ES"/>
        </w:rPr>
        <w:t xml:space="preserve"> de 2025</w:t>
      </w:r>
    </w:p>
    <w:p w:rsidR="000222A4" w:rsidRPr="00AE318C" w:rsidRDefault="000222A4" w:rsidP="000222A4">
      <w:pPr>
        <w:pStyle w:val="paragraph"/>
        <w:spacing w:before="0" w:beforeAutospacing="0" w:after="0" w:afterAutospacing="0"/>
        <w:textAlignment w:val="baseline"/>
        <w:rPr>
          <w:rFonts w:ascii="Arial" w:hAnsi="Arial" w:cs="Arial"/>
          <w:sz w:val="20"/>
          <w:szCs w:val="20"/>
          <w:lang w:val="es-ES"/>
        </w:rPr>
      </w:pPr>
      <w:r w:rsidRPr="00AE318C">
        <w:rPr>
          <w:rStyle w:val="normaltextrun"/>
          <w:rFonts w:ascii="Arial" w:hAnsi="Arial" w:cs="Arial"/>
          <w:sz w:val="20"/>
          <w:szCs w:val="20"/>
          <w:u w:val="single"/>
          <w:lang w:val="es-ES"/>
        </w:rPr>
        <w:t>Actividad 3. Análisis geográfico y espacial:</w:t>
      </w:r>
      <w:r w:rsidRPr="00AE318C">
        <w:rPr>
          <w:rStyle w:val="eop"/>
          <w:rFonts w:ascii="Arial" w:hAnsi="Arial" w:cs="Arial"/>
          <w:sz w:val="20"/>
          <w:szCs w:val="20"/>
          <w:lang w:val="es-ES"/>
        </w:rPr>
        <w:t> </w:t>
      </w:r>
    </w:p>
    <w:p w:rsidR="000222A4" w:rsidRPr="00AE318C" w:rsidRDefault="000222A4" w:rsidP="000222A4">
      <w:pPr>
        <w:pStyle w:val="paragraph"/>
        <w:spacing w:before="0" w:beforeAutospacing="0" w:after="0" w:afterAutospacing="0"/>
        <w:textAlignment w:val="baseline"/>
        <w:rPr>
          <w:rStyle w:val="eop"/>
          <w:rFonts w:ascii="Arial" w:hAnsi="Arial" w:cs="Arial"/>
          <w:sz w:val="20"/>
          <w:szCs w:val="20"/>
          <w:lang w:val="es-ES"/>
        </w:rPr>
      </w:pPr>
    </w:p>
    <w:p w:rsidR="000222A4" w:rsidRPr="00AE318C" w:rsidRDefault="000222A4" w:rsidP="000222A4">
      <w:pPr>
        <w:pStyle w:val="Textocomentario"/>
        <w:rPr>
          <w:rStyle w:val="normaltextrun"/>
          <w:rFonts w:eastAsia="Times New Roman" w:cs="Arial"/>
          <w:b/>
          <w:kern w:val="0"/>
          <w:lang w:val="es-ES"/>
          <w14:ligatures w14:val="none"/>
        </w:rPr>
      </w:pPr>
      <w:r w:rsidRPr="00AE318C">
        <w:rPr>
          <w:rStyle w:val="normaltextrun"/>
          <w:rFonts w:eastAsia="Times New Roman" w:cs="Arial"/>
          <w:b/>
          <w:kern w:val="0"/>
          <w:lang w:val="es-ES"/>
          <w14:ligatures w14:val="none"/>
        </w:rPr>
        <w:t>Cumple</w:t>
      </w:r>
    </w:p>
    <w:p w:rsidR="000222A4" w:rsidRPr="00AE318C" w:rsidRDefault="000222A4" w:rsidP="000222A4">
      <w:pPr>
        <w:pStyle w:val="Textocomentario"/>
        <w:rPr>
          <w:rStyle w:val="normaltextrun"/>
          <w:rFonts w:eastAsia="Times New Roman" w:cs="Arial"/>
          <w:kern w:val="0"/>
          <w:lang w:val="es-MX"/>
          <w14:ligatures w14:val="none"/>
        </w:rPr>
      </w:pPr>
      <w:r w:rsidRPr="00AE318C">
        <w:rPr>
          <w:rStyle w:val="normaltextrun"/>
          <w:rFonts w:eastAsia="Times New Roman" w:cs="Arial"/>
          <w:kern w:val="0"/>
          <w:lang w:val="es-MX"/>
          <w14:ligatures w14:val="none"/>
        </w:rPr>
        <w:t>En la revisión de los entregables que radicó el compon</w:t>
      </w:r>
      <w:r w:rsidR="009E6CDC" w:rsidRPr="00AE318C">
        <w:rPr>
          <w:rStyle w:val="normaltextrun"/>
          <w:rFonts w:eastAsia="Times New Roman" w:cs="Arial"/>
          <w:kern w:val="0"/>
          <w:lang w:val="es-MX"/>
          <w14:ligatures w14:val="none"/>
        </w:rPr>
        <w:t>ente espacial para el mes de agosto</w:t>
      </w:r>
      <w:r w:rsidRPr="00AE318C">
        <w:rPr>
          <w:rStyle w:val="normaltextrun"/>
          <w:rFonts w:eastAsia="Times New Roman" w:cs="Arial"/>
          <w:kern w:val="0"/>
          <w:lang w:val="es-MX"/>
          <w14:ligatures w14:val="none"/>
        </w:rPr>
        <w:t xml:space="preserve"> de 2025 se encuentra lo siguiente:</w:t>
      </w:r>
    </w:p>
    <w:p w:rsidR="000222A4" w:rsidRPr="00AE318C" w:rsidRDefault="000222A4" w:rsidP="000222A4">
      <w:pPr>
        <w:pStyle w:val="Textocomentario"/>
        <w:rPr>
          <w:rStyle w:val="normaltextrun"/>
          <w:rFonts w:eastAsia="Times New Roman" w:cs="Arial"/>
          <w:kern w:val="0"/>
          <w:lang w:val="es-MX"/>
          <w14:ligatures w14:val="none"/>
        </w:rPr>
      </w:pPr>
      <w:r w:rsidRPr="00AE318C">
        <w:rPr>
          <w:rStyle w:val="normaltextrun"/>
          <w:rFonts w:eastAsia="Times New Roman" w:cs="Arial"/>
          <w:kern w:val="0"/>
          <w:lang w:val="es-MX"/>
          <w14:ligatures w14:val="none"/>
        </w:rPr>
        <w:t xml:space="preserve">Formato de inventario de mapas construidos para el mes de </w:t>
      </w:r>
      <w:r w:rsidR="009E6CDC" w:rsidRPr="00AE318C">
        <w:rPr>
          <w:rStyle w:val="normaltextrun"/>
          <w:rFonts w:eastAsia="Times New Roman" w:cs="Arial"/>
          <w:kern w:val="0"/>
          <w:lang w:val="es-MX"/>
          <w14:ligatures w14:val="none"/>
        </w:rPr>
        <w:t>agosto</w:t>
      </w:r>
      <w:r w:rsidRPr="00AE318C">
        <w:rPr>
          <w:rStyle w:val="normaltextrun"/>
          <w:rFonts w:eastAsia="Times New Roman" w:cs="Arial"/>
          <w:kern w:val="0"/>
          <w:lang w:val="es-MX"/>
          <w14:ligatures w14:val="none"/>
        </w:rPr>
        <w:t xml:space="preserve"> 2025 diligenciados según estructura.</w:t>
      </w:r>
    </w:p>
    <w:p w:rsidR="000222A4" w:rsidRPr="00AE318C" w:rsidRDefault="000222A4" w:rsidP="000222A4">
      <w:pPr>
        <w:pStyle w:val="Textocomentario"/>
        <w:rPr>
          <w:rStyle w:val="normaltextrun"/>
          <w:rFonts w:eastAsia="Times New Roman" w:cs="Arial"/>
          <w:kern w:val="0"/>
          <w:lang w:val="es-MX"/>
          <w14:ligatures w14:val="none"/>
        </w:rPr>
      </w:pPr>
      <w:r w:rsidRPr="00AE318C">
        <w:rPr>
          <w:rStyle w:val="normaltextrun"/>
          <w:rFonts w:eastAsia="Times New Roman" w:cs="Arial"/>
          <w:kern w:val="0"/>
          <w:lang w:val="es-MX"/>
          <w14:ligatures w14:val="none"/>
        </w:rPr>
        <w:t xml:space="preserve">Formato de inventarios de capas construidas </w:t>
      </w:r>
      <w:r w:rsidR="009E6CDC" w:rsidRPr="00AE318C">
        <w:rPr>
          <w:rStyle w:val="normaltextrun"/>
          <w:rFonts w:eastAsia="Times New Roman" w:cs="Arial"/>
          <w:kern w:val="0"/>
          <w:lang w:val="es-MX"/>
          <w14:ligatures w14:val="none"/>
        </w:rPr>
        <w:t>para el mes de agosto</w:t>
      </w:r>
      <w:r w:rsidRPr="00AE318C">
        <w:rPr>
          <w:rStyle w:val="normaltextrun"/>
          <w:rFonts w:eastAsia="Times New Roman" w:cs="Arial"/>
          <w:kern w:val="0"/>
          <w:lang w:val="es-MX"/>
          <w14:ligatures w14:val="none"/>
        </w:rPr>
        <w:t xml:space="preserve"> 2025 diligenciados según estructura.</w:t>
      </w:r>
    </w:p>
    <w:p w:rsidR="000222A4" w:rsidRPr="00AE318C" w:rsidRDefault="000222A4" w:rsidP="000222A4">
      <w:pPr>
        <w:pStyle w:val="Textocomentario"/>
        <w:rPr>
          <w:rStyle w:val="normaltextrun"/>
          <w:rFonts w:eastAsia="Times New Roman" w:cs="Arial"/>
          <w:kern w:val="0"/>
          <w:lang w:val="es-MX"/>
          <w14:ligatures w14:val="none"/>
        </w:rPr>
      </w:pPr>
      <w:r w:rsidRPr="00AE318C">
        <w:rPr>
          <w:rStyle w:val="normaltextrun"/>
          <w:rFonts w:eastAsia="Times New Roman" w:cs="Arial"/>
          <w:kern w:val="0"/>
          <w:lang w:val="es-MX"/>
          <w14:ligatures w14:val="none"/>
        </w:rPr>
        <w:t xml:space="preserve">Capas </w:t>
      </w:r>
      <w:r w:rsidR="00A85F86" w:rsidRPr="00AE318C">
        <w:rPr>
          <w:rStyle w:val="normaltextrun"/>
          <w:rFonts w:eastAsia="Times New Roman" w:cs="Arial"/>
          <w:kern w:val="0"/>
          <w:lang w:val="es-MX"/>
          <w14:ligatures w14:val="none"/>
        </w:rPr>
        <w:t>geográficas</w:t>
      </w:r>
      <w:r w:rsidRPr="00AE318C">
        <w:rPr>
          <w:rStyle w:val="normaltextrun"/>
          <w:rFonts w:eastAsia="Times New Roman" w:cs="Arial"/>
          <w:kern w:val="0"/>
          <w:lang w:val="es-MX"/>
          <w14:ligatures w14:val="none"/>
        </w:rPr>
        <w:t xml:space="preserve"> en formato .</w:t>
      </w:r>
      <w:proofErr w:type="spellStart"/>
      <w:r w:rsidRPr="00AE318C">
        <w:rPr>
          <w:rStyle w:val="normaltextrun"/>
          <w:rFonts w:eastAsia="Times New Roman" w:cs="Arial"/>
          <w:kern w:val="0"/>
          <w:lang w:val="es-MX"/>
          <w14:ligatures w14:val="none"/>
        </w:rPr>
        <w:t>shp</w:t>
      </w:r>
      <w:proofErr w:type="spellEnd"/>
      <w:r w:rsidRPr="00AE318C">
        <w:rPr>
          <w:rStyle w:val="normaltextrun"/>
          <w:rFonts w:eastAsia="Times New Roman" w:cs="Arial"/>
          <w:kern w:val="0"/>
          <w:lang w:val="es-MX"/>
          <w14:ligatures w14:val="none"/>
        </w:rPr>
        <w:t xml:space="preserve"> usadas en las salidas cartográficas que se realizaron durante el mes.</w:t>
      </w:r>
    </w:p>
    <w:p w:rsidR="009E6CDC" w:rsidRPr="00AE318C" w:rsidRDefault="009E6CDC" w:rsidP="000222A4">
      <w:pPr>
        <w:pStyle w:val="Textocomentario"/>
        <w:rPr>
          <w:rStyle w:val="normaltextrun"/>
          <w:rFonts w:eastAsia="Times New Roman" w:cs="Arial"/>
          <w:kern w:val="0"/>
          <w:lang w:val="es-MX"/>
          <w14:ligatures w14:val="none"/>
        </w:rPr>
      </w:pPr>
      <w:r w:rsidRPr="00AE318C">
        <w:rPr>
          <w:rStyle w:val="normaltextrun"/>
          <w:rFonts w:eastAsia="Times New Roman" w:cs="Arial"/>
          <w:kern w:val="0"/>
          <w:lang w:val="es-MX"/>
          <w14:ligatures w14:val="none"/>
        </w:rPr>
        <w:t>Mapas comparativos enero a juli</w:t>
      </w:r>
      <w:r w:rsidR="00A85F86" w:rsidRPr="00AE318C">
        <w:rPr>
          <w:rStyle w:val="normaltextrun"/>
          <w:rFonts w:eastAsia="Times New Roman" w:cs="Arial"/>
          <w:kern w:val="0"/>
          <w:lang w:val="es-MX"/>
          <w14:ligatures w14:val="none"/>
        </w:rPr>
        <w:t>o</w:t>
      </w:r>
      <w:r w:rsidR="000222A4" w:rsidRPr="00AE318C">
        <w:rPr>
          <w:rStyle w:val="normaltextrun"/>
          <w:rFonts w:eastAsia="Times New Roman" w:cs="Arial"/>
          <w:kern w:val="0"/>
          <w:lang w:val="es-MX"/>
          <w14:ligatures w14:val="none"/>
        </w:rPr>
        <w:t xml:space="preserve"> 2021 – 2025 realizados dirigidos al documento de indicad</w:t>
      </w:r>
      <w:r w:rsidRPr="00AE318C">
        <w:rPr>
          <w:rStyle w:val="normaltextrun"/>
          <w:rFonts w:eastAsia="Times New Roman" w:cs="Arial"/>
          <w:kern w:val="0"/>
          <w:lang w:val="es-MX"/>
          <w14:ligatures w14:val="none"/>
        </w:rPr>
        <w:t>ores radicado en el mes de agosto 2025.</w:t>
      </w:r>
    </w:p>
    <w:p w:rsidR="000222A4" w:rsidRPr="00AE318C" w:rsidRDefault="000222A4" w:rsidP="000222A4">
      <w:pPr>
        <w:pStyle w:val="Textocomentario"/>
        <w:rPr>
          <w:rStyle w:val="normaltextrun"/>
          <w:rFonts w:eastAsia="Times New Roman" w:cs="Arial"/>
          <w:kern w:val="0"/>
          <w:lang w:val="es-MX"/>
          <w14:ligatures w14:val="none"/>
        </w:rPr>
      </w:pPr>
      <w:r w:rsidRPr="00AE318C">
        <w:rPr>
          <w:rStyle w:val="normaltextrun"/>
          <w:rFonts w:eastAsia="Times New Roman" w:cs="Arial"/>
          <w:kern w:val="0"/>
          <w:lang w:val="es-MX"/>
          <w14:ligatures w14:val="none"/>
        </w:rPr>
        <w:t>Se evidencia</w:t>
      </w:r>
      <w:r w:rsidR="00A85F86" w:rsidRPr="00AE318C">
        <w:rPr>
          <w:rStyle w:val="normaltextrun"/>
          <w:rFonts w:eastAsia="Times New Roman" w:cs="Arial"/>
          <w:kern w:val="0"/>
          <w:lang w:val="es-MX"/>
          <w14:ligatures w14:val="none"/>
        </w:rPr>
        <w:t xml:space="preserve"> </w:t>
      </w:r>
      <w:r w:rsidR="009E6CDC" w:rsidRPr="00AE318C">
        <w:rPr>
          <w:rStyle w:val="normaltextrun"/>
          <w:rFonts w:eastAsia="Times New Roman" w:cs="Arial"/>
          <w:kern w:val="0"/>
          <w:lang w:val="es-MX"/>
          <w14:ligatures w14:val="none"/>
        </w:rPr>
        <w:t>en los soportes del mes de agosto</w:t>
      </w:r>
      <w:r w:rsidR="00A85F86" w:rsidRPr="00AE318C">
        <w:rPr>
          <w:rStyle w:val="normaltextrun"/>
          <w:rFonts w:eastAsia="Times New Roman" w:cs="Arial"/>
          <w:kern w:val="0"/>
          <w:lang w:val="es-MX"/>
          <w14:ligatures w14:val="none"/>
        </w:rPr>
        <w:t>,</w:t>
      </w:r>
      <w:r w:rsidRPr="00AE318C">
        <w:rPr>
          <w:rStyle w:val="normaltextrun"/>
          <w:rFonts w:eastAsia="Times New Roman" w:cs="Arial"/>
          <w:kern w:val="0"/>
          <w:lang w:val="es-MX"/>
          <w14:ligatures w14:val="none"/>
        </w:rPr>
        <w:t xml:space="preserve"> la realización de la mesa de construcción de información geográfica para la toma de decisiones por medio del acta, su debida citación por medio de correo electrónico y la presentación con la que se desarrolló la misma.</w:t>
      </w:r>
    </w:p>
    <w:p w:rsidR="000222A4" w:rsidRPr="00AE318C" w:rsidRDefault="000222A4" w:rsidP="00A85F86">
      <w:pPr>
        <w:pStyle w:val="Textocomentario"/>
        <w:rPr>
          <w:rStyle w:val="normaltextrun"/>
          <w:rFonts w:eastAsia="Times New Roman" w:cs="Arial"/>
          <w:kern w:val="0"/>
          <w:lang w:val="es-MX"/>
          <w14:ligatures w14:val="none"/>
        </w:rPr>
      </w:pPr>
      <w:r w:rsidRPr="00AE318C">
        <w:rPr>
          <w:rStyle w:val="normaltextrun"/>
          <w:rFonts w:eastAsia="Times New Roman" w:cs="Arial"/>
          <w:kern w:val="0"/>
          <w:lang w:val="es-MX"/>
          <w14:ligatures w14:val="none"/>
        </w:rPr>
        <w:t>Se evidencia por medio de acta</w:t>
      </w:r>
      <w:r w:rsidR="009E6CDC" w:rsidRPr="00AE318C">
        <w:rPr>
          <w:rStyle w:val="normaltextrun"/>
          <w:rFonts w:eastAsia="Times New Roman" w:cs="Arial"/>
          <w:kern w:val="0"/>
          <w:lang w:val="es-MX"/>
          <w14:ligatures w14:val="none"/>
        </w:rPr>
        <w:t xml:space="preserve"> la planeación del taller </w:t>
      </w:r>
      <w:proofErr w:type="spellStart"/>
      <w:r w:rsidR="009E6CDC" w:rsidRPr="00AE318C">
        <w:rPr>
          <w:rStyle w:val="normaltextrun"/>
          <w:rFonts w:eastAsia="Times New Roman" w:cs="Arial"/>
          <w:kern w:val="0"/>
          <w:lang w:val="es-MX"/>
          <w14:ligatures w14:val="none"/>
        </w:rPr>
        <w:t>geocodificación</w:t>
      </w:r>
      <w:proofErr w:type="spellEnd"/>
      <w:r w:rsidR="009E6CDC" w:rsidRPr="00AE318C">
        <w:rPr>
          <w:rStyle w:val="normaltextrun"/>
          <w:rFonts w:eastAsia="Times New Roman" w:cs="Arial"/>
          <w:kern w:val="0"/>
          <w:lang w:val="es-MX"/>
          <w14:ligatures w14:val="none"/>
        </w:rPr>
        <w:t xml:space="preserve"> y georreferenciación</w:t>
      </w:r>
      <w:r w:rsidR="009E6CDC" w:rsidRPr="00AE318C">
        <w:rPr>
          <w:rStyle w:val="normaltextrun"/>
          <w:rFonts w:eastAsia="Times New Roman" w:cs="Arial"/>
          <w:kern w:val="0"/>
          <w:lang w:val="es-MX"/>
          <w14:ligatures w14:val="none"/>
        </w:rPr>
        <w:t xml:space="preserve"> del mes de septiembre 2025</w:t>
      </w:r>
      <w:r w:rsidR="00A85F86" w:rsidRPr="00AE318C">
        <w:rPr>
          <w:rStyle w:val="normaltextrun"/>
          <w:rFonts w:eastAsia="Times New Roman" w:cs="Arial"/>
          <w:kern w:val="0"/>
          <w:lang w:val="es-MX"/>
          <w14:ligatures w14:val="none"/>
        </w:rPr>
        <w:t>,</w:t>
      </w:r>
      <w:r w:rsidRPr="00AE318C">
        <w:rPr>
          <w:rStyle w:val="normaltextrun"/>
          <w:rFonts w:eastAsia="Times New Roman" w:cs="Arial"/>
          <w:kern w:val="0"/>
          <w:lang w:val="es-MX"/>
          <w14:ligatures w14:val="none"/>
        </w:rPr>
        <w:t xml:space="preserve"> </w:t>
      </w:r>
      <w:r w:rsidR="009E6CDC" w:rsidRPr="00AE318C">
        <w:rPr>
          <w:rStyle w:val="normaltextrun"/>
          <w:rFonts w:eastAsia="Times New Roman" w:cs="Arial"/>
          <w:kern w:val="0"/>
          <w:lang w:val="es-MX"/>
          <w14:ligatures w14:val="none"/>
        </w:rPr>
        <w:t>y la debida citación del mismo.</w:t>
      </w:r>
      <w:r w:rsidRPr="00AE318C">
        <w:rPr>
          <w:rStyle w:val="normaltextrun"/>
          <w:rFonts w:eastAsia="Times New Roman" w:cs="Arial"/>
          <w:kern w:val="0"/>
          <w:lang w:val="es-MX"/>
          <w14:ligatures w14:val="none"/>
        </w:rPr>
        <w:t xml:space="preserve"> </w:t>
      </w:r>
    </w:p>
    <w:p w:rsidR="00513FFE" w:rsidRPr="00AE318C" w:rsidRDefault="00513FFE" w:rsidP="00AB4016">
      <w:pPr>
        <w:pStyle w:val="Textocomentario"/>
        <w:rPr>
          <w:rStyle w:val="eop"/>
          <w:rFonts w:cs="Arial"/>
        </w:rPr>
      </w:pPr>
      <w:r w:rsidRPr="00AE318C">
        <w:rPr>
          <w:rStyle w:val="eop"/>
          <w:rFonts w:cs="Arial"/>
          <w:lang w:val="es-MX"/>
        </w:rPr>
        <w:t>S</w:t>
      </w:r>
      <w:r w:rsidR="00AB4016" w:rsidRPr="00AE318C">
        <w:rPr>
          <w:rStyle w:val="eop"/>
          <w:rFonts w:cs="Arial"/>
          <w:lang w:val="es-MX"/>
        </w:rPr>
        <w:t xml:space="preserve">e evidencia </w:t>
      </w:r>
      <w:r w:rsidRPr="00AE318C">
        <w:rPr>
          <w:rStyle w:val="eop"/>
          <w:rFonts w:cs="Arial"/>
          <w:lang w:val="es-MX"/>
        </w:rPr>
        <w:t>la gestión con la referente del Entorno Laboral local, en donde quedan algunos acuerdos estipulados en relación con apoyo desde el componente geográfico en la construcción de mapas de las estrategias de desvinculación laboral de niños, niñas y adolescentes, Actividades Sexuales Pagas -ASP-, Ruralidad, Tu bar tu responsabilidad e intervenciones a UTIS de bajo, mediano y alto impacto.</w:t>
      </w:r>
    </w:p>
    <w:p w:rsidR="000222A4" w:rsidRPr="00AE318C" w:rsidRDefault="000222A4" w:rsidP="000222A4">
      <w:pPr>
        <w:pStyle w:val="paragraph"/>
        <w:spacing w:before="0" w:beforeAutospacing="0" w:after="0" w:afterAutospacing="0"/>
        <w:jc w:val="both"/>
        <w:textAlignment w:val="baseline"/>
        <w:rPr>
          <w:rFonts w:ascii="Arial" w:hAnsi="Arial" w:cs="Arial"/>
          <w:sz w:val="20"/>
          <w:szCs w:val="20"/>
          <w:lang w:val="es-MX"/>
        </w:rPr>
      </w:pPr>
    </w:p>
    <w:p w:rsidR="00A63B5C" w:rsidRPr="00AE318C" w:rsidRDefault="000222A4" w:rsidP="006F7838">
      <w:pPr>
        <w:rPr>
          <w:rStyle w:val="normaltextrun"/>
          <w:rFonts w:ascii="Arial" w:eastAsia="Times New Roman" w:hAnsi="Arial" w:cs="Arial"/>
          <w:b/>
          <w:sz w:val="20"/>
          <w:szCs w:val="20"/>
          <w:lang w:val="es-ES"/>
        </w:rPr>
      </w:pPr>
      <w:r w:rsidRPr="00AE318C">
        <w:rPr>
          <w:rStyle w:val="normaltextrun"/>
          <w:rFonts w:ascii="Arial" w:eastAsia="Times New Roman" w:hAnsi="Arial" w:cs="Arial"/>
          <w:b/>
          <w:sz w:val="20"/>
          <w:szCs w:val="20"/>
          <w:lang w:val="es-MX"/>
        </w:rPr>
        <w:t>L</w:t>
      </w:r>
      <w:r w:rsidRPr="00AE318C">
        <w:rPr>
          <w:rStyle w:val="normaltextrun"/>
          <w:rFonts w:ascii="Arial" w:eastAsia="Times New Roman" w:hAnsi="Arial" w:cs="Arial"/>
          <w:b/>
          <w:sz w:val="20"/>
          <w:szCs w:val="20"/>
          <w:lang w:val="es-ES"/>
        </w:rPr>
        <w:t xml:space="preserve">a Subred Norte cumple en actividad 3. Análisis geográfico y espacial para el mes de </w:t>
      </w:r>
      <w:r w:rsidR="00513FFE" w:rsidRPr="00AE318C">
        <w:rPr>
          <w:rStyle w:val="normaltextrun"/>
          <w:rFonts w:ascii="Arial" w:eastAsia="Times New Roman" w:hAnsi="Arial" w:cs="Arial"/>
          <w:b/>
          <w:sz w:val="20"/>
          <w:szCs w:val="20"/>
          <w:lang w:val="es-ES"/>
        </w:rPr>
        <w:t>agosto</w:t>
      </w:r>
      <w:r w:rsidRPr="00AE318C">
        <w:rPr>
          <w:rStyle w:val="normaltextrun"/>
          <w:rFonts w:ascii="Arial" w:eastAsia="Times New Roman" w:hAnsi="Arial" w:cs="Arial"/>
          <w:b/>
          <w:sz w:val="20"/>
          <w:szCs w:val="20"/>
          <w:lang w:val="es-ES"/>
        </w:rPr>
        <w:t xml:space="preserve"> de 2025.</w:t>
      </w:r>
    </w:p>
    <w:p w:rsidR="00AC5C83" w:rsidRPr="00AE318C" w:rsidRDefault="00AC5C83" w:rsidP="006F7838">
      <w:pPr>
        <w:rPr>
          <w:rStyle w:val="normaltextrun"/>
          <w:rFonts w:ascii="Arial" w:eastAsia="Times New Roman" w:hAnsi="Arial" w:cs="Arial"/>
          <w:b/>
          <w:sz w:val="20"/>
          <w:szCs w:val="20"/>
          <w:lang w:val="es-ES"/>
        </w:rPr>
      </w:pPr>
    </w:p>
    <w:p w:rsidR="007245AC" w:rsidRPr="00AE318C" w:rsidRDefault="007245AC" w:rsidP="007245AC">
      <w:pPr>
        <w:rPr>
          <w:rFonts w:ascii="Arial" w:eastAsia="Times New Roman" w:hAnsi="Arial" w:cs="Arial"/>
          <w:sz w:val="20"/>
          <w:szCs w:val="20"/>
          <w:lang w:val="es-ES"/>
        </w:rPr>
      </w:pPr>
    </w:p>
    <w:p w:rsidR="006B7A32" w:rsidRPr="00AE318C" w:rsidRDefault="006B7A32" w:rsidP="00985E3D">
      <w:pPr>
        <w:pStyle w:val="Textocomentario"/>
        <w:rPr>
          <w:rStyle w:val="normaltextrun"/>
          <w:rFonts w:eastAsia="Times New Roman" w:cs="Arial"/>
          <w:color w:val="FF0000"/>
          <w:kern w:val="0"/>
          <w:lang w:val="es-MX"/>
          <w14:ligatures w14:val="none"/>
        </w:rPr>
      </w:pPr>
    </w:p>
    <w:bookmarkEnd w:id="0"/>
    <w:p w:rsidR="00EC13C1" w:rsidRPr="00AE318C" w:rsidRDefault="00EC13C1" w:rsidP="00985E3D">
      <w:pPr>
        <w:rPr>
          <w:rFonts w:ascii="Arial" w:hAnsi="Arial" w:cs="Arial"/>
          <w:sz w:val="20"/>
          <w:szCs w:val="20"/>
          <w:lang w:val="es-ES"/>
        </w:rPr>
      </w:pPr>
    </w:p>
    <w:sectPr w:rsidR="00EC13C1" w:rsidRPr="00AE318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BF6B34"/>
    <w:multiLevelType w:val="multilevel"/>
    <w:tmpl w:val="EA1CC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AA617F7"/>
    <w:multiLevelType w:val="hybridMultilevel"/>
    <w:tmpl w:val="13562BA2"/>
    <w:lvl w:ilvl="0" w:tplc="737CEAA6">
      <w:start w:val="1"/>
      <w:numFmt w:val="bullet"/>
      <w:lvlText w:val=""/>
      <w:lvlJc w:val="left"/>
      <w:pPr>
        <w:tabs>
          <w:tab w:val="num" w:pos="720"/>
        </w:tabs>
        <w:ind w:left="720" w:hanging="360"/>
      </w:pPr>
      <w:rPr>
        <w:rFonts w:ascii="Wingdings" w:hAnsi="Wingdings" w:hint="default"/>
      </w:rPr>
    </w:lvl>
    <w:lvl w:ilvl="1" w:tplc="874AA808" w:tentative="1">
      <w:start w:val="1"/>
      <w:numFmt w:val="bullet"/>
      <w:lvlText w:val=""/>
      <w:lvlJc w:val="left"/>
      <w:pPr>
        <w:tabs>
          <w:tab w:val="num" w:pos="1440"/>
        </w:tabs>
        <w:ind w:left="1440" w:hanging="360"/>
      </w:pPr>
      <w:rPr>
        <w:rFonts w:ascii="Wingdings" w:hAnsi="Wingdings" w:hint="default"/>
      </w:rPr>
    </w:lvl>
    <w:lvl w:ilvl="2" w:tplc="DB584F08" w:tentative="1">
      <w:start w:val="1"/>
      <w:numFmt w:val="bullet"/>
      <w:lvlText w:val=""/>
      <w:lvlJc w:val="left"/>
      <w:pPr>
        <w:tabs>
          <w:tab w:val="num" w:pos="2160"/>
        </w:tabs>
        <w:ind w:left="2160" w:hanging="360"/>
      </w:pPr>
      <w:rPr>
        <w:rFonts w:ascii="Wingdings" w:hAnsi="Wingdings" w:hint="default"/>
      </w:rPr>
    </w:lvl>
    <w:lvl w:ilvl="3" w:tplc="77708438" w:tentative="1">
      <w:start w:val="1"/>
      <w:numFmt w:val="bullet"/>
      <w:lvlText w:val=""/>
      <w:lvlJc w:val="left"/>
      <w:pPr>
        <w:tabs>
          <w:tab w:val="num" w:pos="2880"/>
        </w:tabs>
        <w:ind w:left="2880" w:hanging="360"/>
      </w:pPr>
      <w:rPr>
        <w:rFonts w:ascii="Wingdings" w:hAnsi="Wingdings" w:hint="default"/>
      </w:rPr>
    </w:lvl>
    <w:lvl w:ilvl="4" w:tplc="F72E283C" w:tentative="1">
      <w:start w:val="1"/>
      <w:numFmt w:val="bullet"/>
      <w:lvlText w:val=""/>
      <w:lvlJc w:val="left"/>
      <w:pPr>
        <w:tabs>
          <w:tab w:val="num" w:pos="3600"/>
        </w:tabs>
        <w:ind w:left="3600" w:hanging="360"/>
      </w:pPr>
      <w:rPr>
        <w:rFonts w:ascii="Wingdings" w:hAnsi="Wingdings" w:hint="default"/>
      </w:rPr>
    </w:lvl>
    <w:lvl w:ilvl="5" w:tplc="E7461288" w:tentative="1">
      <w:start w:val="1"/>
      <w:numFmt w:val="bullet"/>
      <w:lvlText w:val=""/>
      <w:lvlJc w:val="left"/>
      <w:pPr>
        <w:tabs>
          <w:tab w:val="num" w:pos="4320"/>
        </w:tabs>
        <w:ind w:left="4320" w:hanging="360"/>
      </w:pPr>
      <w:rPr>
        <w:rFonts w:ascii="Wingdings" w:hAnsi="Wingdings" w:hint="default"/>
      </w:rPr>
    </w:lvl>
    <w:lvl w:ilvl="6" w:tplc="36C82764" w:tentative="1">
      <w:start w:val="1"/>
      <w:numFmt w:val="bullet"/>
      <w:lvlText w:val=""/>
      <w:lvlJc w:val="left"/>
      <w:pPr>
        <w:tabs>
          <w:tab w:val="num" w:pos="5040"/>
        </w:tabs>
        <w:ind w:left="5040" w:hanging="360"/>
      </w:pPr>
      <w:rPr>
        <w:rFonts w:ascii="Wingdings" w:hAnsi="Wingdings" w:hint="default"/>
      </w:rPr>
    </w:lvl>
    <w:lvl w:ilvl="7" w:tplc="6BE830E0" w:tentative="1">
      <w:start w:val="1"/>
      <w:numFmt w:val="bullet"/>
      <w:lvlText w:val=""/>
      <w:lvlJc w:val="left"/>
      <w:pPr>
        <w:tabs>
          <w:tab w:val="num" w:pos="5760"/>
        </w:tabs>
        <w:ind w:left="5760" w:hanging="360"/>
      </w:pPr>
      <w:rPr>
        <w:rFonts w:ascii="Wingdings" w:hAnsi="Wingdings" w:hint="default"/>
      </w:rPr>
    </w:lvl>
    <w:lvl w:ilvl="8" w:tplc="67720240"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8BB5216"/>
    <w:multiLevelType w:val="multilevel"/>
    <w:tmpl w:val="AB207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191E9A"/>
    <w:multiLevelType w:val="hybridMultilevel"/>
    <w:tmpl w:val="63A2B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A69"/>
    <w:rsid w:val="00007D63"/>
    <w:rsid w:val="00020DF1"/>
    <w:rsid w:val="000222A4"/>
    <w:rsid w:val="0003623E"/>
    <w:rsid w:val="000656CB"/>
    <w:rsid w:val="00081547"/>
    <w:rsid w:val="000E5AE4"/>
    <w:rsid w:val="00134E98"/>
    <w:rsid w:val="00155CD7"/>
    <w:rsid w:val="001A1A5E"/>
    <w:rsid w:val="00213602"/>
    <w:rsid w:val="00271F47"/>
    <w:rsid w:val="00287A3E"/>
    <w:rsid w:val="002B1D61"/>
    <w:rsid w:val="002B5C9D"/>
    <w:rsid w:val="002D0D2D"/>
    <w:rsid w:val="002E09B3"/>
    <w:rsid w:val="002E69A1"/>
    <w:rsid w:val="003A1A69"/>
    <w:rsid w:val="003C2279"/>
    <w:rsid w:val="0040085B"/>
    <w:rsid w:val="004030FB"/>
    <w:rsid w:val="004A25DF"/>
    <w:rsid w:val="004E0B6D"/>
    <w:rsid w:val="004F3BAB"/>
    <w:rsid w:val="005125C6"/>
    <w:rsid w:val="005139FE"/>
    <w:rsid w:val="00513FFE"/>
    <w:rsid w:val="00516380"/>
    <w:rsid w:val="00537C93"/>
    <w:rsid w:val="005920A4"/>
    <w:rsid w:val="005D2480"/>
    <w:rsid w:val="005F2697"/>
    <w:rsid w:val="005F3BC8"/>
    <w:rsid w:val="00601A84"/>
    <w:rsid w:val="00621603"/>
    <w:rsid w:val="00677463"/>
    <w:rsid w:val="006B7A32"/>
    <w:rsid w:val="006D2A49"/>
    <w:rsid w:val="006F7838"/>
    <w:rsid w:val="00701B1B"/>
    <w:rsid w:val="00706907"/>
    <w:rsid w:val="00707650"/>
    <w:rsid w:val="007245AC"/>
    <w:rsid w:val="00753097"/>
    <w:rsid w:val="00777C5E"/>
    <w:rsid w:val="007F4A5A"/>
    <w:rsid w:val="00826071"/>
    <w:rsid w:val="008A5731"/>
    <w:rsid w:val="008A5813"/>
    <w:rsid w:val="008E0B6A"/>
    <w:rsid w:val="00914020"/>
    <w:rsid w:val="00936505"/>
    <w:rsid w:val="0095284D"/>
    <w:rsid w:val="00962E8F"/>
    <w:rsid w:val="00974AD0"/>
    <w:rsid w:val="00977D9D"/>
    <w:rsid w:val="00985E3D"/>
    <w:rsid w:val="009D4714"/>
    <w:rsid w:val="009E6CDC"/>
    <w:rsid w:val="00A04439"/>
    <w:rsid w:val="00A07A85"/>
    <w:rsid w:val="00A17EE3"/>
    <w:rsid w:val="00A25DA6"/>
    <w:rsid w:val="00A624C6"/>
    <w:rsid w:val="00A63B5C"/>
    <w:rsid w:val="00A73962"/>
    <w:rsid w:val="00A84A62"/>
    <w:rsid w:val="00A85F86"/>
    <w:rsid w:val="00A91D22"/>
    <w:rsid w:val="00AB07EE"/>
    <w:rsid w:val="00AB4016"/>
    <w:rsid w:val="00AC5C83"/>
    <w:rsid w:val="00AE318C"/>
    <w:rsid w:val="00AF20D7"/>
    <w:rsid w:val="00B51C28"/>
    <w:rsid w:val="00B74332"/>
    <w:rsid w:val="00BA342E"/>
    <w:rsid w:val="00C1173A"/>
    <w:rsid w:val="00C12510"/>
    <w:rsid w:val="00CC683C"/>
    <w:rsid w:val="00CD72C0"/>
    <w:rsid w:val="00D01FD1"/>
    <w:rsid w:val="00D30B6C"/>
    <w:rsid w:val="00D43A97"/>
    <w:rsid w:val="00D72729"/>
    <w:rsid w:val="00D95659"/>
    <w:rsid w:val="00DA308C"/>
    <w:rsid w:val="00DB5545"/>
    <w:rsid w:val="00E14DDC"/>
    <w:rsid w:val="00E25543"/>
    <w:rsid w:val="00E419F7"/>
    <w:rsid w:val="00E467E5"/>
    <w:rsid w:val="00E54535"/>
    <w:rsid w:val="00E60F2A"/>
    <w:rsid w:val="00E6378C"/>
    <w:rsid w:val="00E67026"/>
    <w:rsid w:val="00E81F10"/>
    <w:rsid w:val="00EB3A99"/>
    <w:rsid w:val="00EB5F79"/>
    <w:rsid w:val="00EC13C1"/>
    <w:rsid w:val="00EE737B"/>
    <w:rsid w:val="00F07AD1"/>
    <w:rsid w:val="00F95CA3"/>
    <w:rsid w:val="00FB69A7"/>
    <w:rsid w:val="00FC3732"/>
    <w:rsid w:val="00FD1F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204CC"/>
  <w15:chartTrackingRefBased/>
  <w15:docId w15:val="{1495828A-AA7A-47B8-930E-343F2B67D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1A6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
    <w:name w:val="paragraph"/>
    <w:basedOn w:val="Normal"/>
    <w:rsid w:val="003A1A6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3A1A69"/>
  </w:style>
  <w:style w:type="character" w:customStyle="1" w:styleId="eop">
    <w:name w:val="eop"/>
    <w:basedOn w:val="Fuentedeprrafopredeter"/>
    <w:rsid w:val="003A1A69"/>
  </w:style>
  <w:style w:type="paragraph" w:styleId="Textocomentario">
    <w:name w:val="annotation text"/>
    <w:basedOn w:val="Normal"/>
    <w:link w:val="TextocomentarioCar"/>
    <w:uiPriority w:val="99"/>
    <w:unhideWhenUsed/>
    <w:rsid w:val="003A1A69"/>
    <w:pPr>
      <w:spacing w:line="240" w:lineRule="auto"/>
      <w:jc w:val="both"/>
    </w:pPr>
    <w:rPr>
      <w:rFonts w:ascii="Arial" w:hAnsi="Arial"/>
      <w:kern w:val="2"/>
      <w:sz w:val="20"/>
      <w:szCs w:val="20"/>
      <w:lang w:val="es-CO"/>
      <w14:ligatures w14:val="standardContextual"/>
    </w:rPr>
  </w:style>
  <w:style w:type="character" w:customStyle="1" w:styleId="TextocomentarioCar">
    <w:name w:val="Texto comentario Car"/>
    <w:basedOn w:val="Fuentedeprrafopredeter"/>
    <w:link w:val="Textocomentario"/>
    <w:uiPriority w:val="99"/>
    <w:rsid w:val="003A1A69"/>
    <w:rPr>
      <w:rFonts w:ascii="Arial" w:hAnsi="Arial"/>
      <w:kern w:val="2"/>
      <w:sz w:val="20"/>
      <w:szCs w:val="20"/>
      <w:lang w:val="es-CO"/>
      <w14:ligatures w14:val="standardContextual"/>
    </w:rPr>
  </w:style>
  <w:style w:type="character" w:styleId="Hipervnculo">
    <w:name w:val="Hyperlink"/>
    <w:basedOn w:val="Fuentedeprrafopredeter"/>
    <w:uiPriority w:val="99"/>
    <w:unhideWhenUsed/>
    <w:rsid w:val="007245AC"/>
    <w:rPr>
      <w:color w:val="0563C1" w:themeColor="hyperlink"/>
      <w:u w:val="single"/>
    </w:rPr>
  </w:style>
  <w:style w:type="character" w:customStyle="1" w:styleId="selectable-text">
    <w:name w:val="selectable-text"/>
    <w:basedOn w:val="Fuentedeprrafopredeter"/>
    <w:rsid w:val="005F3B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23277">
      <w:bodyDiv w:val="1"/>
      <w:marLeft w:val="0"/>
      <w:marRight w:val="0"/>
      <w:marTop w:val="0"/>
      <w:marBottom w:val="0"/>
      <w:divBdr>
        <w:top w:val="none" w:sz="0" w:space="0" w:color="auto"/>
        <w:left w:val="none" w:sz="0" w:space="0" w:color="auto"/>
        <w:bottom w:val="none" w:sz="0" w:space="0" w:color="auto"/>
        <w:right w:val="none" w:sz="0" w:space="0" w:color="auto"/>
      </w:divBdr>
    </w:div>
    <w:div w:id="591546802">
      <w:bodyDiv w:val="1"/>
      <w:marLeft w:val="0"/>
      <w:marRight w:val="0"/>
      <w:marTop w:val="0"/>
      <w:marBottom w:val="0"/>
      <w:divBdr>
        <w:top w:val="none" w:sz="0" w:space="0" w:color="auto"/>
        <w:left w:val="none" w:sz="0" w:space="0" w:color="auto"/>
        <w:bottom w:val="none" w:sz="0" w:space="0" w:color="auto"/>
        <w:right w:val="none" w:sz="0" w:space="0" w:color="auto"/>
      </w:divBdr>
      <w:divsChild>
        <w:div w:id="330645091">
          <w:marLeft w:val="446"/>
          <w:marRight w:val="0"/>
          <w:marTop w:val="0"/>
          <w:marBottom w:val="160"/>
          <w:divBdr>
            <w:top w:val="none" w:sz="0" w:space="0" w:color="auto"/>
            <w:left w:val="none" w:sz="0" w:space="0" w:color="auto"/>
            <w:bottom w:val="none" w:sz="0" w:space="0" w:color="auto"/>
            <w:right w:val="none" w:sz="0" w:space="0" w:color="auto"/>
          </w:divBdr>
        </w:div>
        <w:div w:id="963535862">
          <w:marLeft w:val="446"/>
          <w:marRight w:val="0"/>
          <w:marTop w:val="0"/>
          <w:marBottom w:val="160"/>
          <w:divBdr>
            <w:top w:val="none" w:sz="0" w:space="0" w:color="auto"/>
            <w:left w:val="none" w:sz="0" w:space="0" w:color="auto"/>
            <w:bottom w:val="none" w:sz="0" w:space="0" w:color="auto"/>
            <w:right w:val="none" w:sz="0" w:space="0" w:color="auto"/>
          </w:divBdr>
        </w:div>
        <w:div w:id="1291857896">
          <w:marLeft w:val="446"/>
          <w:marRight w:val="0"/>
          <w:marTop w:val="0"/>
          <w:marBottom w:val="160"/>
          <w:divBdr>
            <w:top w:val="none" w:sz="0" w:space="0" w:color="auto"/>
            <w:left w:val="none" w:sz="0" w:space="0" w:color="auto"/>
            <w:bottom w:val="none" w:sz="0" w:space="0" w:color="auto"/>
            <w:right w:val="none" w:sz="0" w:space="0" w:color="auto"/>
          </w:divBdr>
        </w:div>
        <w:div w:id="1685087984">
          <w:marLeft w:val="446"/>
          <w:marRight w:val="0"/>
          <w:marTop w:val="0"/>
          <w:marBottom w:val="160"/>
          <w:divBdr>
            <w:top w:val="none" w:sz="0" w:space="0" w:color="auto"/>
            <w:left w:val="none" w:sz="0" w:space="0" w:color="auto"/>
            <w:bottom w:val="none" w:sz="0" w:space="0" w:color="auto"/>
            <w:right w:val="none" w:sz="0" w:space="0" w:color="auto"/>
          </w:divBdr>
        </w:div>
        <w:div w:id="165872404">
          <w:marLeft w:val="446"/>
          <w:marRight w:val="0"/>
          <w:marTop w:val="0"/>
          <w:marBottom w:val="160"/>
          <w:divBdr>
            <w:top w:val="none" w:sz="0" w:space="0" w:color="auto"/>
            <w:left w:val="none" w:sz="0" w:space="0" w:color="auto"/>
            <w:bottom w:val="none" w:sz="0" w:space="0" w:color="auto"/>
            <w:right w:val="none" w:sz="0" w:space="0" w:color="auto"/>
          </w:divBdr>
        </w:div>
        <w:div w:id="496655012">
          <w:marLeft w:val="446"/>
          <w:marRight w:val="0"/>
          <w:marTop w:val="0"/>
          <w:marBottom w:val="160"/>
          <w:divBdr>
            <w:top w:val="none" w:sz="0" w:space="0" w:color="auto"/>
            <w:left w:val="none" w:sz="0" w:space="0" w:color="auto"/>
            <w:bottom w:val="none" w:sz="0" w:space="0" w:color="auto"/>
            <w:right w:val="none" w:sz="0" w:space="0" w:color="auto"/>
          </w:divBdr>
        </w:div>
        <w:div w:id="1458639390">
          <w:marLeft w:val="446"/>
          <w:marRight w:val="0"/>
          <w:marTop w:val="0"/>
          <w:marBottom w:val="160"/>
          <w:divBdr>
            <w:top w:val="none" w:sz="0" w:space="0" w:color="auto"/>
            <w:left w:val="none" w:sz="0" w:space="0" w:color="auto"/>
            <w:bottom w:val="none" w:sz="0" w:space="0" w:color="auto"/>
            <w:right w:val="none" w:sz="0" w:space="0" w:color="auto"/>
          </w:divBdr>
        </w:div>
        <w:div w:id="2017032842">
          <w:marLeft w:val="446"/>
          <w:marRight w:val="0"/>
          <w:marTop w:val="0"/>
          <w:marBottom w:val="160"/>
          <w:divBdr>
            <w:top w:val="none" w:sz="0" w:space="0" w:color="auto"/>
            <w:left w:val="none" w:sz="0" w:space="0" w:color="auto"/>
            <w:bottom w:val="none" w:sz="0" w:space="0" w:color="auto"/>
            <w:right w:val="none" w:sz="0" w:space="0" w:color="auto"/>
          </w:divBdr>
        </w:div>
      </w:divsChild>
    </w:div>
    <w:div w:id="1760758541">
      <w:bodyDiv w:val="1"/>
      <w:marLeft w:val="0"/>
      <w:marRight w:val="0"/>
      <w:marTop w:val="0"/>
      <w:marBottom w:val="0"/>
      <w:divBdr>
        <w:top w:val="none" w:sz="0" w:space="0" w:color="auto"/>
        <w:left w:val="none" w:sz="0" w:space="0" w:color="auto"/>
        <w:bottom w:val="none" w:sz="0" w:space="0" w:color="auto"/>
        <w:right w:val="none" w:sz="0" w:space="0" w:color="auto"/>
      </w:divBdr>
    </w:div>
    <w:div w:id="213124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1614</TotalTime>
  <Pages>1</Pages>
  <Words>238</Words>
  <Characters>1360</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CARLOSFC</dc:creator>
  <cp:keywords/>
  <dc:description/>
  <cp:lastModifiedBy>CARLOSFC</cp:lastModifiedBy>
  <cp:revision>28</cp:revision>
  <dcterms:created xsi:type="dcterms:W3CDTF">2025-06-13T16:29:00Z</dcterms:created>
  <dcterms:modified xsi:type="dcterms:W3CDTF">2025-09-27T16:55:00Z</dcterms:modified>
</cp:coreProperties>
</file>